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68" w:rsidRDefault="00A56968" w:rsidP="00A56968">
      <w:pPr>
        <w:spacing w:after="0" w:line="240" w:lineRule="auto"/>
        <w:jc w:val="center"/>
      </w:pPr>
    </w:p>
    <w:p w:rsidR="00A56968" w:rsidRDefault="00FB15D1" w:rsidP="00A569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8"/>
        </w:rPr>
        <w:t>Большой Московский цирк</w:t>
      </w:r>
    </w:p>
    <w:p w:rsidR="00FB15D1" w:rsidRDefault="00FB15D1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E4D35" w:rsidRDefault="00EE4D35" w:rsidP="00EE4D3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К</w:t>
      </w:r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рупнейший </w:t>
      </w:r>
      <w:hyperlink r:id="rId5" w:tooltip="Цирк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цирк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hyperlink r:id="rId6" w:tooltip="Европа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Европе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, расположен в </w:t>
      </w:r>
      <w:hyperlink r:id="rId7" w:tooltip="Москва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Москве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 у пересечения </w:t>
      </w:r>
      <w:hyperlink r:id="rId8" w:tooltip="Проспект Вернадского (Москва)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проспекта Вернадского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 с </w:t>
      </w:r>
      <w:hyperlink r:id="rId9" w:tooltip="Ломоносовский проспект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Ломоносовским проспектом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. Здание построено под руководством </w:t>
      </w:r>
      <w:hyperlink r:id="rId10" w:tooltip="Архитектор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архитектора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hyperlink r:id="rId11" w:tooltip="Белопольский, Яков Борисович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Якова Белопольского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. Цирк открыт в 1971 году. Имеет систему из пяти </w:t>
      </w:r>
      <w:proofErr w:type="spellStart"/>
      <w:r w:rsidRPr="00EE4D35">
        <w:rPr>
          <w:rFonts w:ascii="Times New Roman" w:eastAsia="Times New Roman" w:hAnsi="Times New Roman" w:cs="Times New Roman"/>
          <w:bCs/>
          <w:lang w:eastAsia="ru-RU"/>
        </w:rPr>
        <w:t>быстросменяющихся</w:t>
      </w:r>
      <w:proofErr w:type="spellEnd"/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hyperlink r:id="rId12" w:tooltip="wikt:арена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манежей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>. В закулисной части расположен отдельный репетиционный манеж. Зрительный зал цирка вмещает 3400 человек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EE4D35" w:rsidRDefault="00EE4D35" w:rsidP="00EE4D3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В Большом Московском государственном </w:t>
      </w:r>
      <w:proofErr w:type="gramStart"/>
      <w:r w:rsidRPr="00EE4D35">
        <w:rPr>
          <w:rFonts w:ascii="Times New Roman" w:eastAsia="Times New Roman" w:hAnsi="Times New Roman" w:cs="Times New Roman"/>
          <w:bCs/>
          <w:lang w:eastAsia="ru-RU"/>
        </w:rPr>
        <w:t>цирке</w:t>
      </w:r>
      <w:proofErr w:type="gramEnd"/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 работает более 500 человек: </w:t>
      </w:r>
      <w:hyperlink r:id="rId13" w:tooltip="Режиссёр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режиссёры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hyperlink r:id="rId14" w:tooltip="Балетмейстер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балетмейстеры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hyperlink r:id="rId15" w:tooltip="Музыкант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музыканты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hyperlink r:id="rId16" w:tooltip="Артист цирка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артисты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hyperlink r:id="rId17" w:tooltip="Художник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художники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. Каждый сезон цирк представляет новую программу, а в декабре ставится специальный новогодний спектакль. </w:t>
      </w:r>
    </w:p>
    <w:p w:rsidR="00EE4D35" w:rsidRPr="00EE4D35" w:rsidRDefault="00EE4D35" w:rsidP="00EE4D3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Артисты цирка регулярно гастролируют по </w:t>
      </w:r>
      <w:hyperlink r:id="rId18" w:tooltip="Россия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России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 и за рубежом. В 2014 году цирк приезжал в </w:t>
      </w:r>
      <w:hyperlink r:id="rId19" w:tooltip="Пекин" w:history="1">
        <w:r w:rsidRPr="00EE4D35">
          <w:rPr>
            <w:rFonts w:ascii="Times New Roman" w:eastAsia="Times New Roman" w:hAnsi="Times New Roman" w:cs="Times New Roman"/>
            <w:bCs/>
            <w:lang w:eastAsia="ru-RU"/>
          </w:rPr>
          <w:t>Пекин</w:t>
        </w:r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, в 2015-м — в </w:t>
      </w:r>
      <w:hyperlink r:id="rId20" w:tooltip="Чжухай" w:history="1">
        <w:proofErr w:type="spellStart"/>
        <w:r w:rsidRPr="00EE4D35">
          <w:rPr>
            <w:rFonts w:ascii="Times New Roman" w:eastAsia="Times New Roman" w:hAnsi="Times New Roman" w:cs="Times New Roman"/>
            <w:bCs/>
            <w:lang w:eastAsia="ru-RU"/>
          </w:rPr>
          <w:t>Чжухай</w:t>
        </w:r>
        <w:proofErr w:type="spellEnd"/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 с номером «Эквилибристы на першах» под руководством Вадима </w:t>
      </w:r>
      <w:proofErr w:type="spellStart"/>
      <w:r w:rsidRPr="00EE4D35">
        <w:rPr>
          <w:rFonts w:ascii="Times New Roman" w:eastAsia="Times New Roman" w:hAnsi="Times New Roman" w:cs="Times New Roman"/>
          <w:bCs/>
          <w:lang w:eastAsia="ru-RU"/>
        </w:rPr>
        <w:t>Шагунина</w:t>
      </w:r>
      <w:proofErr w:type="spellEnd"/>
      <w:r w:rsidRPr="00EE4D35">
        <w:rPr>
          <w:rFonts w:ascii="Times New Roman" w:eastAsia="Times New Roman" w:hAnsi="Times New Roman" w:cs="Times New Roman"/>
          <w:bCs/>
          <w:lang w:eastAsia="ru-RU"/>
        </w:rPr>
        <w:t>, который занял второе место на II Международном фестивале циркового искусства. В 2016 году цирк представил шоу «UFO. Ци</w:t>
      </w:r>
      <w:proofErr w:type="gramStart"/>
      <w:r w:rsidRPr="00EE4D35">
        <w:rPr>
          <w:rFonts w:ascii="Times New Roman" w:eastAsia="Times New Roman" w:hAnsi="Times New Roman" w:cs="Times New Roman"/>
          <w:bCs/>
          <w:lang w:eastAsia="ru-RU"/>
        </w:rPr>
        <w:t>рк с др</w:t>
      </w:r>
      <w:proofErr w:type="gramEnd"/>
      <w:r w:rsidRPr="00EE4D35">
        <w:rPr>
          <w:rFonts w:ascii="Times New Roman" w:eastAsia="Times New Roman" w:hAnsi="Times New Roman" w:cs="Times New Roman"/>
          <w:bCs/>
          <w:lang w:eastAsia="ru-RU"/>
        </w:rPr>
        <w:t xml:space="preserve">угой планеты» в </w:t>
      </w:r>
      <w:hyperlink r:id="rId21" w:tooltip="Дубай" w:history="1">
        <w:proofErr w:type="spellStart"/>
        <w:r w:rsidRPr="00EE4D35">
          <w:rPr>
            <w:rFonts w:ascii="Times New Roman" w:eastAsia="Times New Roman" w:hAnsi="Times New Roman" w:cs="Times New Roman"/>
            <w:bCs/>
            <w:lang w:eastAsia="ru-RU"/>
          </w:rPr>
          <w:t>Дубае</w:t>
        </w:r>
        <w:proofErr w:type="spellEnd"/>
      </w:hyperlink>
      <w:r w:rsidRPr="00EE4D35">
        <w:rPr>
          <w:rFonts w:ascii="Times New Roman" w:eastAsia="Times New Roman" w:hAnsi="Times New Roman" w:cs="Times New Roman"/>
          <w:bCs/>
          <w:lang w:eastAsia="ru-RU"/>
        </w:rPr>
        <w:t>. В постановке были задействованы жонглёры, акробаты и гимнасты. В 2019 году шоу «OFU. Приземление» было представлено в трех городах Болгарии</w:t>
      </w:r>
    </w:p>
    <w:p w:rsidR="00EE4D35" w:rsidRPr="00EE4D35" w:rsidRDefault="00EE4D35" w:rsidP="00EE4D3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B15D1" w:rsidRPr="00EE4D35" w:rsidRDefault="00FB15D1" w:rsidP="002D28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2D2874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5718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Стоимость на группу по запросу</w:t>
      </w:r>
    </w:p>
    <w:p w:rsidR="002D2874" w:rsidRPr="00A5718E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CC39CF" w:rsidRPr="00EC1F0A" w:rsidRDefault="002D2874" w:rsidP="00EC1F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</w:t>
      </w:r>
      <w:r w:rsidR="00FB15D1">
        <w:rPr>
          <w:rFonts w:ascii="Times New Roman" w:eastAsia="Times New Roman" w:hAnsi="Times New Roman" w:cs="Times New Roman"/>
          <w:bCs/>
          <w:lang w:eastAsia="ru-RU"/>
        </w:rPr>
        <w:t xml:space="preserve">фортабельный автобус, встреча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представителем фирм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ы, услуги гида, входные билеты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</w:t>
      </w:r>
      <w:r w:rsidR="00396C42">
        <w:rPr>
          <w:rFonts w:ascii="Times New Roman" w:eastAsia="Times New Roman" w:hAnsi="Times New Roman" w:cs="Times New Roman"/>
          <w:bCs/>
          <w:lang w:eastAsia="ru-RU"/>
        </w:rPr>
        <w:t>зависит</w:t>
      </w:r>
      <w:r w:rsidR="00FB15D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96C42">
        <w:rPr>
          <w:rFonts w:ascii="Times New Roman" w:eastAsia="Times New Roman" w:hAnsi="Times New Roman" w:cs="Times New Roman"/>
          <w:bCs/>
          <w:lang w:eastAsia="ru-RU"/>
        </w:rPr>
        <w:t>от выбранной программы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не менее 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EC1F0A" w:rsidRDefault="00EC1F0A" w:rsidP="006E0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D27" w:rsidRDefault="002B0D27" w:rsidP="006E0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0D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ОПИСАНИЯ</w:t>
      </w:r>
      <w:r w:rsidR="00EC1F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ЭКСКУРСИЙ</w:t>
      </w:r>
      <w:r w:rsidRPr="002B0D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EE4D35" w:rsidRDefault="00EE4D35" w:rsidP="00EE4D35">
      <w:pPr>
        <w:pStyle w:val="a6"/>
      </w:pPr>
      <w:r>
        <w:t>Дорогие друзья!</w:t>
      </w:r>
    </w:p>
    <w:p w:rsidR="00EE4D35" w:rsidRDefault="00EE4D35" w:rsidP="00EE4D35">
      <w:pPr>
        <w:pStyle w:val="a6"/>
      </w:pPr>
      <w:r>
        <w:t xml:space="preserve">С 1 декабря 2017 года Большой Московский цирк приоткроет дверь в </w:t>
      </w:r>
      <w:proofErr w:type="spellStart"/>
      <w:r>
        <w:t>закулисье</w:t>
      </w:r>
      <w:proofErr w:type="spellEnd"/>
      <w:r>
        <w:t xml:space="preserve"> всем желающим познать наш необычный мир изнутри. Вас ждет увлекательное путешествие по местам, где проводят большую часть своего времени артисты, где </w:t>
      </w:r>
      <w:proofErr w:type="gramStart"/>
      <w:r>
        <w:t>создаются декорации и возникают</w:t>
      </w:r>
      <w:proofErr w:type="gramEnd"/>
      <w:r>
        <w:t xml:space="preserve"> прекрасные сценические образы новых героев.</w:t>
      </w:r>
    </w:p>
    <w:p w:rsidR="00EE4D35" w:rsidRDefault="00EE4D35" w:rsidP="00EE4D35">
      <w:pPr>
        <w:pStyle w:val="a6"/>
      </w:pPr>
      <w:r>
        <w:t xml:space="preserve">Взрослым гостям наверняка будет интересно вспомнить цирковых кумиров своего детства, рассматривая коллекцию самых ярких и необычных афиш выдающихся цирковых артистов советской эпохи. Это настоящий эксклюзив! </w:t>
      </w:r>
      <w:proofErr w:type="gramStart"/>
      <w:r>
        <w:t>Такого вы не увидите ни в одном цирке мира!</w:t>
      </w:r>
      <w:proofErr w:type="gramEnd"/>
      <w:r>
        <w:t xml:space="preserve"> Вы пройдете по «Аллее звезд», познакомитесь с историей цирка, его традициями и приметами.</w:t>
      </w:r>
    </w:p>
    <w:p w:rsidR="00EE4D35" w:rsidRDefault="00EE4D35" w:rsidP="00EE4D35">
      <w:pPr>
        <w:pStyle w:val="a6"/>
      </w:pPr>
      <w:r>
        <w:t>Одно из самых интереснейших мест – это трюм Большого Московского цирка. Ведь именно там размещаются 5 сменных манежей: конный, ледовый, водный, иллюзионный и световой. Вы увидите своими глазами уникальные механизмы для их смены.</w:t>
      </w:r>
    </w:p>
    <w:p w:rsidR="00EE4D35" w:rsidRDefault="00EE4D35" w:rsidP="00EE4D35">
      <w:pPr>
        <w:pStyle w:val="a6"/>
      </w:pPr>
      <w:proofErr w:type="gramStart"/>
      <w:r>
        <w:t>Вы побываете в балетном зале, оснащенном современным оборудованием и всем необходимым для работы хореографов.</w:t>
      </w:r>
      <w:proofErr w:type="gramEnd"/>
      <w:r>
        <w:t xml:space="preserve"> Именно в </w:t>
      </w:r>
      <w:proofErr w:type="gramStart"/>
      <w:r>
        <w:t>этом</w:t>
      </w:r>
      <w:proofErr w:type="gramEnd"/>
      <w:r>
        <w:t xml:space="preserve"> месте рождаются и оттачиваются невообразимо красивые танцы балета Большого Московского цирка. </w:t>
      </w:r>
    </w:p>
    <w:p w:rsidR="00EE4D35" w:rsidRDefault="00EE4D35" w:rsidP="00EE4D35">
      <w:pPr>
        <w:pStyle w:val="a6"/>
      </w:pPr>
      <w:r>
        <w:t xml:space="preserve">А еще у вас будет уникальная возможность </w:t>
      </w:r>
      <w:proofErr w:type="spellStart"/>
      <w:r>
        <w:t>поприсутствовать</w:t>
      </w:r>
      <w:proofErr w:type="spellEnd"/>
      <w:r>
        <w:t xml:space="preserve"> на репетиции. Посмотреть, чем живет цирк, чем дышит. Вы сможете задать интересующие вас вопросы нашему экскурсоводу и получить на них подробные ответы.</w:t>
      </w:r>
    </w:p>
    <w:p w:rsidR="00EE4D35" w:rsidRDefault="00EE4D35" w:rsidP="00EE4D35">
      <w:pPr>
        <w:pStyle w:val="a6"/>
      </w:pPr>
      <w:r>
        <w:t>Окунитесь в мир волшебства! Мы ждем вас, друзья, в Большом Московском цирке!</w:t>
      </w:r>
    </w:p>
    <w:p w:rsidR="00EE4D35" w:rsidRDefault="00EE4D35" w:rsidP="00EE4D3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EE4D35" w:rsidRDefault="00EE4D35" w:rsidP="00EE4D35">
      <w:pPr>
        <w:pStyle w:val="a6"/>
        <w:rPr>
          <w:rStyle w:val="a7"/>
        </w:rPr>
      </w:pPr>
    </w:p>
    <w:p w:rsidR="00EE4D35" w:rsidRDefault="00EE4D35" w:rsidP="00EE4D35">
      <w:pPr>
        <w:pStyle w:val="a6"/>
        <w:rPr>
          <w:rStyle w:val="a7"/>
        </w:rPr>
      </w:pPr>
    </w:p>
    <w:p w:rsidR="00EE4D35" w:rsidRDefault="00EE4D35" w:rsidP="00EE4D35">
      <w:pPr>
        <w:pStyle w:val="a6"/>
        <w:rPr>
          <w:rStyle w:val="a7"/>
        </w:rPr>
      </w:pPr>
    </w:p>
    <w:p w:rsidR="00EE4D35" w:rsidRDefault="00EE4D35" w:rsidP="00EE4D35">
      <w:pPr>
        <w:pStyle w:val="a6"/>
      </w:pPr>
      <w:r w:rsidRPr="00EE4D35">
        <w:rPr>
          <w:b/>
          <w:bCs/>
        </w:rPr>
        <w:t xml:space="preserve">Порядок и правила проведения экскурсии по </w:t>
      </w:r>
      <w:proofErr w:type="spellStart"/>
      <w:r w:rsidRPr="00EE4D35">
        <w:rPr>
          <w:b/>
          <w:bCs/>
        </w:rPr>
        <w:t>закулисью</w:t>
      </w:r>
      <w:proofErr w:type="spellEnd"/>
      <w:r w:rsidRPr="00EE4D35">
        <w:rPr>
          <w:b/>
          <w:bCs/>
        </w:rPr>
        <w:t xml:space="preserve"> Большого Московского цирка</w:t>
      </w:r>
    </w:p>
    <w:p w:rsidR="00EE4D35" w:rsidRPr="00EE4D35" w:rsidRDefault="00EE4D35" w:rsidP="00EE4D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проведения экскурсий: среда 15:00—16:00, 16:30—17:30 и пятница 15:00—16:00, также возможны дополнительные дни, кроме выходных и праздничных. Запись на экскурсии ведется в порядке общей очереди. </w:t>
      </w:r>
    </w:p>
    <w:p w:rsidR="00EE4D35" w:rsidRPr="00EE4D35" w:rsidRDefault="00EE4D35" w:rsidP="00EE4D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мест ограничено — максимально 12 человек. Группу из десяти детей обязательно сопровождают двое взрослых. </w:t>
      </w:r>
    </w:p>
    <w:p w:rsidR="00EE4D35" w:rsidRPr="00EE4D35" w:rsidRDefault="00EE4D35" w:rsidP="00EE4D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экскурсии: </w:t>
      </w:r>
    </w:p>
    <w:p w:rsidR="00EE4D35" w:rsidRPr="00EE4D35" w:rsidRDefault="00EE4D35" w:rsidP="00EE4D3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гостей, инструктаж, роспись в </w:t>
      </w:r>
      <w:proofErr w:type="gramStart"/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proofErr w:type="gramEnd"/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инструктажа (15 минут)</w:t>
      </w:r>
    </w:p>
    <w:p w:rsidR="00EE4D35" w:rsidRPr="00EE4D35" w:rsidRDefault="00EE4D35" w:rsidP="00EE4D3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45 минут</w:t>
      </w:r>
    </w:p>
    <w:p w:rsidR="00EE4D35" w:rsidRPr="00EE4D35" w:rsidRDefault="00EE4D35" w:rsidP="00EE4D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экскурсии: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запрос</w:t>
      </w: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Скидок, льгот, детских билетов нет. </w:t>
      </w:r>
    </w:p>
    <w:p w:rsidR="00EE4D35" w:rsidRPr="00EE4D35" w:rsidRDefault="00EE4D35" w:rsidP="00EE4D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Ориентировочный маршрут экскурсии: </w:t>
      </w:r>
    </w:p>
    <w:p w:rsidR="00EE4D35" w:rsidRPr="00EE4D35" w:rsidRDefault="00EE4D35" w:rsidP="00EE4D3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корпус</w:t>
      </w:r>
    </w:p>
    <w:p w:rsidR="00EE4D35" w:rsidRPr="00EE4D35" w:rsidRDefault="00EE4D35" w:rsidP="00EE4D3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Репетиционный манеж</w:t>
      </w:r>
    </w:p>
    <w:p w:rsidR="00EE4D35" w:rsidRPr="00EE4D35" w:rsidRDefault="00EE4D35" w:rsidP="00EE4D3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Пошивочный цех</w:t>
      </w:r>
    </w:p>
    <w:p w:rsidR="00EE4D35" w:rsidRPr="00EE4D35" w:rsidRDefault="00EE4D35" w:rsidP="00EE4D3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Конюшня</w:t>
      </w:r>
    </w:p>
    <w:p w:rsidR="00EE4D35" w:rsidRPr="00EE4D35" w:rsidRDefault="00EE4D35" w:rsidP="00EE4D3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сменных манежей (трюм).</w:t>
      </w:r>
    </w:p>
    <w:p w:rsidR="00EE4D35" w:rsidRPr="00EE4D35" w:rsidRDefault="00EE4D35" w:rsidP="00EE4D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условия: </w:t>
      </w:r>
    </w:p>
    <w:p w:rsidR="00EE4D35" w:rsidRPr="00EE4D35" w:rsidRDefault="00EE4D35" w:rsidP="00EE4D3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экскурсии может </w:t>
      </w:r>
      <w:proofErr w:type="gramStart"/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дополнен, так и сокращен. Цирк – живой организм, составные части которого находятся в постоянном </w:t>
      </w:r>
      <w:proofErr w:type="gramStart"/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</w:t>
      </w:r>
      <w:proofErr w:type="gramEnd"/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просим относиться с пониманием.</w:t>
      </w:r>
    </w:p>
    <w:p w:rsidR="00EE4D35" w:rsidRPr="00EE4D35" w:rsidRDefault="00EE4D35" w:rsidP="00EE4D3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Цирк – предприятие повышенной опасности. Для начала экскурсии обязательно заполнение журнала инструктажа (за каждого ребенка до 18 лет обязан расписаться сопровождающий) и ознакомления с настоящими Правилами. Все требования администратора экскурсии </w:t>
      </w:r>
      <w:proofErr w:type="gramStart"/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 к выполнению</w:t>
      </w:r>
      <w:proofErr w:type="gramEnd"/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gramStart"/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несоблюдения таковых требований, администрация оставляет за собой право как на удаление посетителя, так и на полное прекращение экскурсии без компенсации стоимости.</w:t>
      </w:r>
    </w:p>
    <w:p w:rsidR="00EE4D35" w:rsidRPr="00EE4D35" w:rsidRDefault="00EE4D35" w:rsidP="00EE4D3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Контакты с животными разрешены только с разрешения администратора экскурсии или дрессировщика. </w:t>
      </w:r>
    </w:p>
    <w:p w:rsidR="00EE4D35" w:rsidRPr="00EE4D35" w:rsidRDefault="00EE4D35" w:rsidP="006E0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E4D35" w:rsidRPr="00EE4D35" w:rsidSect="00D36ACE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abstractNum w:abstractNumId="3">
    <w:nsid w:val="0368542F"/>
    <w:multiLevelType w:val="multilevel"/>
    <w:tmpl w:val="AA2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A1252"/>
    <w:multiLevelType w:val="multilevel"/>
    <w:tmpl w:val="24F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566B23"/>
    <w:multiLevelType w:val="multilevel"/>
    <w:tmpl w:val="D9F0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19589F"/>
    <w:multiLevelType w:val="multilevel"/>
    <w:tmpl w:val="340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CA7347"/>
    <w:multiLevelType w:val="multilevel"/>
    <w:tmpl w:val="6A2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957971"/>
    <w:multiLevelType w:val="multilevel"/>
    <w:tmpl w:val="47D2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043037"/>
    <w:multiLevelType w:val="multilevel"/>
    <w:tmpl w:val="C5C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77136"/>
    <w:multiLevelType w:val="multilevel"/>
    <w:tmpl w:val="CB4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79250C"/>
    <w:multiLevelType w:val="multilevel"/>
    <w:tmpl w:val="00E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876E9"/>
    <w:multiLevelType w:val="multilevel"/>
    <w:tmpl w:val="2ED4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B16BAB"/>
    <w:multiLevelType w:val="multilevel"/>
    <w:tmpl w:val="825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11991"/>
    <w:multiLevelType w:val="multilevel"/>
    <w:tmpl w:val="12E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440B5E"/>
    <w:multiLevelType w:val="multilevel"/>
    <w:tmpl w:val="A33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B64F79"/>
    <w:multiLevelType w:val="multilevel"/>
    <w:tmpl w:val="1DE2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18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17"/>
  </w:num>
  <w:num w:numId="10">
    <w:abstractNumId w:val="12"/>
  </w:num>
  <w:num w:numId="11">
    <w:abstractNumId w:val="14"/>
  </w:num>
  <w:num w:numId="12">
    <w:abstractNumId w:val="13"/>
  </w:num>
  <w:num w:numId="13">
    <w:abstractNumId w:val="15"/>
  </w:num>
  <w:num w:numId="14">
    <w:abstractNumId w:val="10"/>
  </w:num>
  <w:num w:numId="15">
    <w:abstractNumId w:val="9"/>
  </w:num>
  <w:num w:numId="16">
    <w:abstractNumId w:val="3"/>
  </w:num>
  <w:num w:numId="17">
    <w:abstractNumId w:val="19"/>
  </w:num>
  <w:num w:numId="18">
    <w:abstractNumId w:val="5"/>
  </w:num>
  <w:num w:numId="19">
    <w:abstractNumId w:val="8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1853"/>
    <w:rsid w:val="00105DB7"/>
    <w:rsid w:val="00174447"/>
    <w:rsid w:val="001D78C7"/>
    <w:rsid w:val="001D7CF3"/>
    <w:rsid w:val="001F17A8"/>
    <w:rsid w:val="002706A6"/>
    <w:rsid w:val="002A6BA1"/>
    <w:rsid w:val="002A709E"/>
    <w:rsid w:val="002B0D27"/>
    <w:rsid w:val="002D2874"/>
    <w:rsid w:val="00373804"/>
    <w:rsid w:val="00396C42"/>
    <w:rsid w:val="0045219F"/>
    <w:rsid w:val="00507B2B"/>
    <w:rsid w:val="00570A60"/>
    <w:rsid w:val="005868E3"/>
    <w:rsid w:val="005D5346"/>
    <w:rsid w:val="005E1F14"/>
    <w:rsid w:val="006128CD"/>
    <w:rsid w:val="006E0A4A"/>
    <w:rsid w:val="0070166A"/>
    <w:rsid w:val="00711597"/>
    <w:rsid w:val="0076360F"/>
    <w:rsid w:val="00786CFC"/>
    <w:rsid w:val="007B231E"/>
    <w:rsid w:val="007E55A1"/>
    <w:rsid w:val="008B0267"/>
    <w:rsid w:val="009350CE"/>
    <w:rsid w:val="0095431F"/>
    <w:rsid w:val="00973EC8"/>
    <w:rsid w:val="009E43C7"/>
    <w:rsid w:val="009F743B"/>
    <w:rsid w:val="00A456AB"/>
    <w:rsid w:val="00A53E42"/>
    <w:rsid w:val="00A56968"/>
    <w:rsid w:val="00A5718E"/>
    <w:rsid w:val="00A81925"/>
    <w:rsid w:val="00A85C5B"/>
    <w:rsid w:val="00AA3016"/>
    <w:rsid w:val="00AB78FF"/>
    <w:rsid w:val="00B14EFC"/>
    <w:rsid w:val="00B4595E"/>
    <w:rsid w:val="00BF5AB9"/>
    <w:rsid w:val="00C376C1"/>
    <w:rsid w:val="00C86DBC"/>
    <w:rsid w:val="00C93C94"/>
    <w:rsid w:val="00CC39CF"/>
    <w:rsid w:val="00CF5025"/>
    <w:rsid w:val="00D36ACE"/>
    <w:rsid w:val="00DA1975"/>
    <w:rsid w:val="00DB4990"/>
    <w:rsid w:val="00E4044E"/>
    <w:rsid w:val="00E47577"/>
    <w:rsid w:val="00EC1F0A"/>
    <w:rsid w:val="00EE4D35"/>
    <w:rsid w:val="00EF0872"/>
    <w:rsid w:val="00EF5A7F"/>
    <w:rsid w:val="00F62A48"/>
    <w:rsid w:val="00FB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571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71159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A571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2D2874"/>
    <w:pPr>
      <w:ind w:left="720"/>
      <w:contextualSpacing/>
    </w:pPr>
  </w:style>
  <w:style w:type="character" w:customStyle="1" w:styleId="titleeks">
    <w:name w:val="title_eks"/>
    <w:basedOn w:val="a0"/>
    <w:rsid w:val="009E43C7"/>
  </w:style>
  <w:style w:type="character" w:customStyle="1" w:styleId="texteks">
    <w:name w:val="text_eks"/>
    <w:basedOn w:val="a0"/>
    <w:rsid w:val="009E4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1%81%D0%BF%D0%B5%D0%BA%D1%82_%D0%92%D0%B5%D1%80%D0%BD%D0%B0%D0%B4%D1%81%D0%BA%D0%BE%D0%B3%D0%BE_(%D0%9C%D0%BE%D1%81%D0%BA%D0%B2%D0%B0)" TargetMode="External"/><Relationship Id="rId13" Type="http://schemas.openxmlformats.org/officeDocument/2006/relationships/hyperlink" Target="https://ru.wikipedia.org/wiki/%D0%A0%D0%B5%D0%B6%D0%B8%D1%81%D1%81%D1%91%D1%80" TargetMode="External"/><Relationship Id="rId18" Type="http://schemas.openxmlformats.org/officeDocument/2006/relationships/hyperlink" Target="https://ru.wikipedia.org/wiki/%D0%A0%D0%BE%D1%81%D1%81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4%D1%83%D0%B1%D0%B0%D0%B9" TargetMode="External"/><Relationship Id="rId7" Type="http://schemas.openxmlformats.org/officeDocument/2006/relationships/hyperlink" Target="https://ru.wikipedia.org/wiki/%D0%9C%D0%BE%D1%81%D0%BA%D0%B2%D0%B0" TargetMode="External"/><Relationship Id="rId12" Type="http://schemas.openxmlformats.org/officeDocument/2006/relationships/hyperlink" Target="https://ru.wiktionary.org/wiki/%D0%B0%D1%80%D0%B5%D0%BD%D0%B0" TargetMode="External"/><Relationship Id="rId17" Type="http://schemas.openxmlformats.org/officeDocument/2006/relationships/hyperlink" Target="https://ru.wikipedia.org/wiki/%D0%A5%D1%83%D0%B4%D0%BE%D0%B6%D0%BD%D0%B8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1%80%D1%82%D0%B8%D1%81%D1%82_%D1%86%D0%B8%D1%80%D0%BA%D0%B0" TargetMode="External"/><Relationship Id="rId20" Type="http://schemas.openxmlformats.org/officeDocument/2006/relationships/hyperlink" Target="https://ru.wikipedia.org/wiki/%D0%A7%D0%B6%D1%83%D1%85%D0%B0%D0%B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5%D0%B2%D1%80%D0%BE%D0%BF%D0%B0" TargetMode="External"/><Relationship Id="rId11" Type="http://schemas.openxmlformats.org/officeDocument/2006/relationships/hyperlink" Target="https://ru.wikipedia.org/wiki/%D0%91%D0%B5%D0%BB%D0%BE%D0%BF%D0%BE%D0%BB%D1%8C%D1%81%D0%BA%D0%B8%D0%B9,_%D0%AF%D0%BA%D0%BE%D0%B2_%D0%91%D0%BE%D1%80%D0%B8%D1%81%D0%BE%D0%B2%D0%B8%D1%87" TargetMode="External"/><Relationship Id="rId5" Type="http://schemas.openxmlformats.org/officeDocument/2006/relationships/hyperlink" Target="https://ru.wikipedia.org/wiki/%D0%A6%D0%B8%D1%80%D0%BA" TargetMode="External"/><Relationship Id="rId15" Type="http://schemas.openxmlformats.org/officeDocument/2006/relationships/hyperlink" Target="https://ru.wikipedia.org/wiki/%D0%9C%D1%83%D0%B7%D1%8B%D0%BA%D0%B0%D0%BD%D1%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0%D1%80%D1%85%D0%B8%D1%82%D0%B5%D0%BA%D1%82%D0%BE%D1%80" TargetMode="External"/><Relationship Id="rId19" Type="http://schemas.openxmlformats.org/officeDocument/2006/relationships/hyperlink" Target="https://ru.wikipedia.org/wiki/%D0%9F%D0%B5%D0%BA%D0%B8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E%D0%BC%D0%BE%D0%BD%D0%BE%D1%81%D0%BE%D0%B2%D1%81%D0%BA%D0%B8%D0%B9_%D0%BF%D1%80%D0%BE%D1%81%D0%BF%D0%B5%D0%BA%D1%82" TargetMode="External"/><Relationship Id="rId14" Type="http://schemas.openxmlformats.org/officeDocument/2006/relationships/hyperlink" Target="https://ru.wikipedia.org/wiki/%D0%91%D0%B0%D0%BB%D0%B5%D1%82%D0%BC%D0%B5%D0%B9%D1%81%D1%82%D0%B5%D1%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dcterms:created xsi:type="dcterms:W3CDTF">2020-08-05T12:54:00Z</dcterms:created>
  <dcterms:modified xsi:type="dcterms:W3CDTF">2020-08-05T13:04:00Z</dcterms:modified>
</cp:coreProperties>
</file>